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ADEA" w14:textId="6635265C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 ładowarki kl. III</w:t>
      </w:r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koparki jednonaczyniowej </w:t>
      </w:r>
      <w:proofErr w:type="spellStart"/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kl.III</w:t>
      </w:r>
      <w:proofErr w:type="spellEnd"/>
    </w:p>
    <w:p w14:paraId="0FFAA37B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33966730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E65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3D6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16283F3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0F127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3B95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732935B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FE66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C3F3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7B02C0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CE67EC" w:rsidRPr="00500D44" w14:paraId="2EC4A50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73BB" w14:textId="15AC9A90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</w:t>
            </w:r>
          </w:p>
          <w:p w14:paraId="7587A42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EC197DC" w14:textId="3E98168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3DAC" w14:textId="41906E9B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C41D083" w14:textId="27B873F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1B2BBF7" w14:textId="7B87B1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6FE5C18" w14:textId="43AF3E2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54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5A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6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7A927352" w14:textId="34F564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18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E04E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304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C4E3144" w14:textId="784CCA2F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D71971C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5855" w14:textId="050A41B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DB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0A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D7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CB7" w14:textId="7FD2EE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7AA3" w14:textId="4ABB1F0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A115F6F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C31E" w14:textId="615038E2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D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203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058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236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698" w14:textId="769E4A9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7DA1" w14:textId="00B882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7D5C6C8" w14:textId="77777777" w:rsidTr="00090BA5">
        <w:trPr>
          <w:cantSplit/>
          <w:trHeight w:val="17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0B84" w14:textId="34575E63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52F6" w14:textId="26766FA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8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3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6A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B1C0" w14:textId="58F6571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BFF" w14:textId="3B15DBD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FE30F99" w14:textId="77777777" w:rsidTr="00090BA5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DBF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8A5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7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08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F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593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7D5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5A38477" w14:textId="77777777" w:rsidTr="00090BA5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6C1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DD5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E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E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AE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50B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A91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EA276A2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D8A31" w14:textId="383D5D7D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14:paraId="514B662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3BD7E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D494D9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2033346A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480577A2" w14:textId="676E78B5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FE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FB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B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0DBD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355CD96A" w14:textId="31082FAE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EC159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60D7DDE" w14:textId="26E28D1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F0630C5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D52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5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80B6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EC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B41A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5A97" w14:textId="714AAE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323E" w14:textId="7C3665C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03D45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7115" w14:textId="451ADD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614E" w14:textId="32BBD56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4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A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6230" w14:textId="6F6CA0D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AFC5" w14:textId="3F70E7E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4AA34E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A55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CA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1F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F63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1D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37E0E12" w14:textId="77777777" w:rsidTr="00090BA5">
        <w:trPr>
          <w:cantSplit/>
          <w:trHeight w:val="3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D5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9D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7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A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3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EE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7F8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4B7BB1B" w14:textId="77777777" w:rsidTr="00090BA5">
        <w:trPr>
          <w:cantSplit/>
          <w:trHeight w:val="22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EB2F0" w14:textId="716BFC28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</w:p>
          <w:p w14:paraId="4153785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17E74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7103E4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532C997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2D866C4F" w14:textId="386C99D8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D37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472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E95D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7B6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C1CC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CE67EC" w:rsidRPr="00500D44" w14:paraId="04CDA36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17C" w14:textId="56B581E4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30CC" w14:textId="4B9D574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6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0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EB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ADE" w14:textId="564BF26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ACD0" w14:textId="3A9F1BA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4B71AB5" w14:textId="77777777" w:rsidTr="00CE67EC">
        <w:trPr>
          <w:cantSplit/>
          <w:trHeight w:val="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237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DBF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AE0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5A69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C42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4CE3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4F4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CB454A2" w14:textId="77777777" w:rsidTr="00090BA5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887496" w14:textId="4B89046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</w:t>
            </w:r>
          </w:p>
          <w:p w14:paraId="00ED68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E20D8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0CEC8C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7FA1B23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1F3ADE8" w14:textId="50F0168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D9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A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C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E9E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054F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ECF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DAB38F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F40357F" w14:textId="77777777" w:rsidTr="00090BA5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B8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A9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0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F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8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9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92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2B05A2" w14:textId="77777777" w:rsidTr="00090BA5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6F9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30E5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81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F0AE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2A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1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EC115B2" w14:textId="77777777" w:rsidTr="00090BA5">
        <w:trPr>
          <w:cantSplit/>
          <w:trHeight w:val="40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A4C5" w14:textId="0EC5DCE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3EB2" w14:textId="627A742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1E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3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D0B8" w14:textId="0299EE3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D96" w14:textId="5C0D3AE9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6E833E8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1BF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A57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B0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E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3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03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C0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5AE2ECC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C178E" w14:textId="344F61E4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</w:p>
          <w:p w14:paraId="01C09F5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2152F0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477BF24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0ECAEF5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04527883" w14:textId="6300AF8A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F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8C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2B51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11C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870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26772D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E756722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2FE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E0F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B33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F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5F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AD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12A7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E0B47" w14:textId="77777777" w:rsidTr="00090BA5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4B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89DD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9C704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4B53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449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47F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28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85F90EE" w14:textId="77777777" w:rsidTr="00090BA5">
        <w:trPr>
          <w:cantSplit/>
          <w:trHeight w:val="18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BAE1" w14:textId="7EE60FC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1C0F" w14:textId="646B2E8F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C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Ogólne wiadomości o robotach ziemnych 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D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C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E5EE" w14:textId="72803862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E135" w14:textId="5AF7E10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0206789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0322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E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F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7D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2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64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746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C610756" w14:textId="77777777" w:rsidTr="00C80D76">
        <w:trPr>
          <w:cantSplit/>
          <w:trHeight w:val="30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30B262" w14:textId="439131AA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</w:p>
          <w:p w14:paraId="75383B9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60A14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13:30-15.00</w:t>
            </w:r>
          </w:p>
          <w:p w14:paraId="6917CB93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15.00-16:30</w:t>
            </w:r>
          </w:p>
          <w:p w14:paraId="50E9BBD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673973C0" w14:textId="31D70C9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AC8" w14:textId="2FD6FBB3" w:rsidR="00980D9D" w:rsidRPr="00704537" w:rsidRDefault="00980D9D" w:rsidP="00980D9D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20F" w14:textId="6045B014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A0" w14:textId="24140A2C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7867B" w14:textId="7D403A9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60EC1" w14:textId="4FE7735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3133C0A" w14:textId="77777777" w:rsidTr="00C80D76">
        <w:trPr>
          <w:cantSplit/>
          <w:trHeight w:val="720"/>
        </w:trPr>
        <w:tc>
          <w:tcPr>
            <w:tcW w:w="10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50F48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75F9" w14:textId="56C219B2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B6A" w14:textId="5013FE2F" w:rsidR="00980D9D" w:rsidRDefault="00980D9D" w:rsidP="00980D9D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</w:t>
            </w:r>
            <w:bookmarkStart w:id="0" w:name="_GoBack"/>
            <w:bookmarkEnd w:id="0"/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7B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7371EFB2" w14:textId="54C337E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6B10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  <w:p w14:paraId="750576B9" w14:textId="6AD5F271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B179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8892C" w14:textId="038656BD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BDD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5A34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5A3417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49FCF7B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3469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A1E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08D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4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776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E25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1F5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96CEDAC" w14:textId="77777777" w:rsidTr="00090BA5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7915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0FB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AD545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4803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E17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C5F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251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EED048F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6A265" w14:textId="18BB0650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3241" w14:textId="342B198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CC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2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A0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21F5" w14:textId="6078834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7DF6" w14:textId="21AF631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DF1D206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4B2A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55D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D0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E3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178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5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35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175B969" w14:textId="77777777" w:rsidTr="0030593E">
        <w:trPr>
          <w:cantSplit/>
          <w:trHeight w:val="31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8C012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AD75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30A78" w14:textId="0115B26E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14:paraId="428572B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7E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84E0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3CCC8BFF" w14:textId="2FD0911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913" w14:textId="3707C19A" w:rsidR="00980D9D" w:rsidRPr="00704537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AA" w14:textId="33802DAC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85B" w14:textId="64A0A1F8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62AC5D" w14:textId="39D1548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16B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0493B43A" w14:textId="281334A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7BB9B71B" w14:textId="77777777" w:rsidTr="00980D9D">
        <w:trPr>
          <w:cantSplit/>
          <w:trHeight w:val="510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D8545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C87C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0C612FD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07740E9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732981C5" w14:textId="0A606A09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ACA" w14:textId="137B59CD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38E" w14:textId="56631DE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C97" w14:textId="5893B8DF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633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C5CC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291E6AE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8D96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214B57B" w14:textId="77777777" w:rsidTr="00090BA5">
        <w:trPr>
          <w:cantSplit/>
          <w:trHeight w:val="763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CEA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D0E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D61" w14:textId="77777777" w:rsidR="00980D9D" w:rsidRDefault="00980D9D" w:rsidP="00980D9D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21C36C9C" w14:textId="77777777" w:rsidR="00980D9D" w:rsidRPr="00704537" w:rsidRDefault="00980D9D" w:rsidP="00980D9D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41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280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3FB702D4" w14:textId="77777777" w:rsidR="00980D9D" w:rsidRPr="00704537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00C" w14:textId="0D117A5C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8ED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0CD1F3B5" w14:textId="77777777" w:rsidTr="00090BA5">
        <w:trPr>
          <w:cantSplit/>
          <w:trHeight w:val="49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39E9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789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D44" w14:textId="37E35A5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układów napędowych i jezdnych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48C" w14:textId="330A7C2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8AA" w14:textId="2FE45E04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8286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C3D0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41A65A6" w14:textId="77777777" w:rsidTr="00090BA5">
        <w:trPr>
          <w:cantSplit/>
          <w:trHeight w:val="5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1C69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54E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A8A" w14:textId="16A0C55B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  <w:p w14:paraId="1962688E" w14:textId="77777777" w:rsidR="00980D9D" w:rsidRPr="008F2251" w:rsidRDefault="00980D9D" w:rsidP="00980D9D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75D" w14:textId="04439629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B70" w14:textId="66F77EFE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9CE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651BB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CCEBC30" w14:textId="77777777" w:rsidTr="00090BA5">
        <w:trPr>
          <w:cantSplit/>
          <w:trHeight w:val="672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9E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79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246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  <w:p w14:paraId="743BE801" w14:textId="7B55C2A5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Ogólna budowa i charakterystyka kopar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ek</w:t>
            </w:r>
          </w:p>
          <w:p w14:paraId="1FCABF2B" w14:textId="77777777" w:rsidR="00980D9D" w:rsidRPr="008F2251" w:rsidRDefault="00980D9D" w:rsidP="00980D9D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49522" w14:textId="38B937B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A2240" w14:textId="349B0CA5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0D67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F72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2752F719" w14:textId="77777777" w:rsidTr="00F4026D">
        <w:trPr>
          <w:cantSplit/>
          <w:trHeight w:val="33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97C22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7D677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793EAB" w14:textId="1000A432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97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F2BF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8662547" w14:textId="6F25BB1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1B6" w14:textId="1A5101AE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72" w14:textId="42A26B3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A46" w14:textId="7787AF9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858680" w14:textId="72EBE698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7D35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28859286" w14:textId="69E4836E" w:rsidR="00980D9D" w:rsidRPr="00A66ADF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0B13EADE" w14:textId="77777777" w:rsidTr="00980D9D">
        <w:trPr>
          <w:cantSplit/>
          <w:trHeight w:val="285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7325B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7EB3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2438C6E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313243F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517A079D" w14:textId="70650961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5E1" w14:textId="1BA2C955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Ogólne wiadomości o robotach ziemnych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C65" w14:textId="567E341F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87E" w14:textId="3D8F86DD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D75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17C9C6C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B30E" w14:textId="77777777" w:rsidR="00980D9D" w:rsidRPr="00500D44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5D0EB42A" w14:textId="77777777" w:rsidTr="00090BA5">
        <w:trPr>
          <w:cantSplit/>
          <w:trHeight w:val="36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49AB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D75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ACF" w14:textId="2A66D025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Rodzaje i podział gruntów na kategorie wg stopnia trudności ich odspajania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0BC" w14:textId="454BDD0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ED3" w14:textId="0A6A46BC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AA85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DFBA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C617D19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6E0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281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8F8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Technika pracy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koparką</w:t>
            </w:r>
          </w:p>
          <w:p w14:paraId="1BCA6482" w14:textId="1EC6C3FE" w:rsidR="00980D9D" w:rsidRPr="00500D44" w:rsidRDefault="00980D9D" w:rsidP="00980D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AC1" w14:textId="660BC44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B8D" w14:textId="6C76F2EC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D71B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A34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00B447A2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B96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9AF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036" w14:textId="7D70F9F5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36" w14:textId="7232229D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567" w14:textId="0866CF8F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D2C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7495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61CB63D" w14:textId="77777777" w:rsidTr="00090BA5">
        <w:trPr>
          <w:cantSplit/>
          <w:trHeight w:val="8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B291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439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6EE" w14:textId="6B35516D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3D6" w14:textId="7781B071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E9B" w14:textId="455AC3FB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FDF8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7D7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41FCBD5F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6673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3B3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1AD54" w14:textId="461D416F" w:rsidR="00980D9D" w:rsidRPr="008F2251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bezpieczeństwa pr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zy eksploatacji koparki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3757C" w14:textId="6B642393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F0D8F" w14:textId="7BB5BFF3" w:rsidR="00980D9D" w:rsidRPr="008F2251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F5F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29AE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55552BA6" w14:textId="77777777" w:rsidTr="00980D9D">
        <w:trPr>
          <w:cantSplit/>
          <w:trHeight w:val="31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C0ED0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7CAF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B0AA1" w14:textId="6F53119E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23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CE73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923AB77" w14:textId="5CC34D0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A11" w14:textId="1B32B9C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CBE" w14:textId="10A0EC2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234" w14:textId="4022288D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B6ABD0" w14:textId="4DAC616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19E0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FEA29DE" w14:textId="49B79AA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63F1545F" w14:textId="77777777" w:rsidTr="00980D9D">
        <w:trPr>
          <w:cantSplit/>
          <w:trHeight w:val="300"/>
        </w:trPr>
        <w:tc>
          <w:tcPr>
            <w:tcW w:w="10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BE4F34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368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647AC3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56A55F4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DF13DF5" w14:textId="2144858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F18" w14:textId="7A107A4A" w:rsidR="00980D9D" w:rsidRDefault="00980D9D" w:rsidP="00980D9D">
            <w:pPr>
              <w:pStyle w:val="Bezodstpw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Technologia pracy kopark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34F" w14:textId="2C56950D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481" w14:textId="1916AC19" w:rsidR="00980D9D" w:rsidRDefault="00980D9D" w:rsidP="00980D9D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67C46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7995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6213BFF0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52F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F55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161" w14:textId="1C2BE77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E9E" w14:textId="5B5B327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12" w14:textId="54AB0911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702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6C9E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7D36775E" w14:textId="77777777" w:rsidTr="00090BA5">
        <w:trPr>
          <w:cantSplit/>
          <w:trHeight w:val="25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C67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82B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8AD" w14:textId="77777777" w:rsidR="00980D9D" w:rsidRDefault="00980D9D" w:rsidP="00980D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  <w:p w14:paraId="458CBABC" w14:textId="035033B6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Budowa i wyposażenie kabin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EF2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42E490A5" w14:textId="43FEDBB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9A1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051E1269" w14:textId="77777777" w:rsidR="00980D9D" w:rsidRDefault="00980D9D" w:rsidP="00980D9D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558DD551" w14:textId="6DB4ED1B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7A4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3801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E87BF2C" w14:textId="77777777" w:rsidTr="00090BA5">
        <w:trPr>
          <w:cantSplit/>
          <w:trHeight w:val="9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3D38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610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25A" w14:textId="50F91008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8BE" w14:textId="7DE8DA0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6E4" w14:textId="6901E1B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78D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9130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1CE84C9D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20" w14:textId="47D9A861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</w:t>
            </w:r>
          </w:p>
          <w:p w14:paraId="7A2BC8F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9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5DD0CC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40013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E19A54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4E7C5DEC" w14:textId="28F2EEC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2BFBA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61219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3A83" w14:textId="38FB5B4C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8692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53A" w14:textId="77777777" w:rsidR="00980D9D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5579B29" w14:textId="77777777" w:rsidR="00980D9D" w:rsidRPr="00A66ADF" w:rsidRDefault="00980D9D" w:rsidP="0098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980D9D" w:rsidRPr="00500D44" w14:paraId="7AA4D0B0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D8E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2D2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3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A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7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1D4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6FF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7653546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E6EE58" w14:textId="78372936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09.07</w:t>
            </w:r>
          </w:p>
          <w:p w14:paraId="795269E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B69FA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16F17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713AB72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1A215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74921BBA" w14:textId="1AFE30E8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71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50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6A" w14:textId="46C2F389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0EB0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B5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3E293F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049FFAFA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D8EB6C" w14:textId="45E1A76B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  <w:p w14:paraId="1DCC74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9E9D2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B00D4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E5878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4C4D03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58CE2AA" w14:textId="7D759A0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C6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A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55B" w14:textId="354D2CE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FEFD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CA8A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9F9F10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128ACC2F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F81B" w14:textId="1111C8F8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14:paraId="3119C886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E96A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756FDB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F50C01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D3FA358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7E5B49A" w14:textId="3D6A521E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F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B8A" w14:textId="2197FBBD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2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71D0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F71244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980D9D" w:rsidRPr="00500D44" w14:paraId="4E19CDC4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E69C" w14:textId="13405483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14:paraId="1CE6F01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4D70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030AF8E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6FA531C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1A8EE2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C5339AE" w14:textId="00E86A4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8B74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B19C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7137" w14:textId="21CD6635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9171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855A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980D9D" w:rsidRPr="00500D44" w14:paraId="61F1BABA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7AEBF" w14:textId="08DB5F65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  <w:p w14:paraId="0EF7A75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435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60F84E5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C6A127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D8C06C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3C525D4E" w14:textId="3FEC8191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254A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7346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35A04" w14:textId="4DFD5A4A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1478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224D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8BB3BC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5654CF12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56590" w14:textId="62AD5D43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  <w:p w14:paraId="2B65FFA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EA32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396136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0F73BA35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241800CF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5BB2E8F" w14:textId="47E3BEAB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3B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7E9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A3F28" w14:textId="6FC10EE4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5873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1573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12AE9B7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18A2F09C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8CB38" w14:textId="74BBB542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14:paraId="16B8E97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1C7C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6B9408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BED803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70C5CF6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715BA905" w14:textId="3957E1AF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0211F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3894A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AC5B" w14:textId="31EA33C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FC0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81BCC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49F26DD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589DEB18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621F" w14:textId="1BBAF004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14:paraId="09C203C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90F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3C49173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70CBF51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0829A79E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F147EC2" w14:textId="0BBB9823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14:40-16:10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CDBE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4AFD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A9F54" w14:textId="59184E4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F21A8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AE24D" w14:textId="77777777" w:rsidR="00980D9D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4388DA0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980D9D" w:rsidRPr="00500D44" w14:paraId="61B7E1A7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5CA8B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D" w:rsidRPr="00500D44" w14:paraId="342326B3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C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74384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742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75" w14:textId="3EF85A62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29" w14:textId="77777777" w:rsidR="00980D9D" w:rsidRPr="00500D44" w:rsidRDefault="00980D9D" w:rsidP="00980D9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9077A5" w14:textId="200D741C" w:rsidR="00500D44" w:rsidRDefault="00500D44" w:rsidP="00500D44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3F2C2419" w14:textId="1B71A954" w:rsidR="00956B71" w:rsidRDefault="00956B71" w:rsidP="00956B71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7279B19C" w14:textId="419FB36B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6B2F28E" w14:textId="3A0FED87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1839E0" w14:textId="0C70F416" w:rsidR="00956B71" w:rsidRDefault="00956B71" w:rsidP="0008519D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4509BD3" w14:textId="44106949" w:rsidR="00956B71" w:rsidRDefault="00696A98" w:rsidP="0008519D">
      <w:pPr>
        <w:pStyle w:val="Default"/>
        <w:ind w:left="39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*w szkoleniu udział bierze 9 osób</w:t>
      </w:r>
    </w:p>
    <w:sectPr w:rsidR="00956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F8D" w14:textId="77777777" w:rsidR="00090BA5" w:rsidRDefault="00090BA5" w:rsidP="00BF3813">
      <w:pPr>
        <w:spacing w:after="0" w:line="240" w:lineRule="auto"/>
      </w:pPr>
      <w:r>
        <w:separator/>
      </w:r>
    </w:p>
  </w:endnote>
  <w:endnote w:type="continuationSeparator" w:id="0">
    <w:p w14:paraId="5C12B7EC" w14:textId="77777777" w:rsidR="00090BA5" w:rsidRDefault="00090BA5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8F33" w14:textId="77777777" w:rsidR="00956B71" w:rsidRDefault="00956B71" w:rsidP="00956B71">
    <w:pPr>
      <w:pStyle w:val="Stopka"/>
      <w:rPr>
        <w:b/>
      </w:rPr>
    </w:pPr>
  </w:p>
  <w:p w14:paraId="54AF8645" w14:textId="3E81892A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B7F2740" wp14:editId="021D70EB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05">
      <w:rPr>
        <w:rFonts w:cs="Calibri"/>
        <w:b/>
        <w:sz w:val="20"/>
        <w:szCs w:val="20"/>
      </w:rPr>
      <w:t xml:space="preserve">Projekt „Nowy Zawód – Nowe Możliwości” </w:t>
    </w:r>
    <w:r w:rsidRPr="00456F05">
      <w:rPr>
        <w:rFonts w:cs="Calibri"/>
        <w:b/>
        <w:sz w:val="20"/>
        <w:szCs w:val="20"/>
      </w:rPr>
      <w:br/>
    </w:r>
    <w:r w:rsidRPr="00456F05">
      <w:rPr>
        <w:rFonts w:cs="Calibri"/>
        <w:b/>
        <w:noProof/>
        <w:sz w:val="20"/>
        <w:szCs w:val="20"/>
        <w:lang w:eastAsia="pl-PL"/>
      </w:rPr>
      <w:t>jest  w</w:t>
    </w:r>
    <w:r w:rsidRPr="00456F05">
      <w:rPr>
        <w:rFonts w:cs="Calibri"/>
        <w:b/>
        <w:sz w:val="20"/>
        <w:szCs w:val="20"/>
      </w:rPr>
      <w:t>spółfinansowany ze środków europejskiego Funduszu Społecznego, Regionalnego Programu Operacyjnego Województwa</w:t>
    </w:r>
  </w:p>
  <w:p w14:paraId="6CBEF0E3" w14:textId="77777777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b/>
        <w:sz w:val="20"/>
        <w:szCs w:val="20"/>
      </w:rPr>
      <w:t>Warmińsko - Mazurskiego na lata 2014-2020.</w:t>
    </w:r>
  </w:p>
  <w:p w14:paraId="2F9F6A73" w14:textId="77777777" w:rsidR="00956B71" w:rsidRDefault="0095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CDE2" w14:textId="77777777" w:rsidR="00090BA5" w:rsidRDefault="00090BA5" w:rsidP="00BF3813">
      <w:pPr>
        <w:spacing w:after="0" w:line="240" w:lineRule="auto"/>
      </w:pPr>
      <w:r>
        <w:separator/>
      </w:r>
    </w:p>
  </w:footnote>
  <w:footnote w:type="continuationSeparator" w:id="0">
    <w:p w14:paraId="27259938" w14:textId="77777777" w:rsidR="00090BA5" w:rsidRDefault="00090BA5" w:rsidP="00B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3C08" w14:textId="03764AED" w:rsidR="00956B71" w:rsidRDefault="00956B71">
    <w:pPr>
      <w:pStyle w:val="Nagwek"/>
    </w:pPr>
    <w:r w:rsidRPr="00C6351A">
      <w:rPr>
        <w:noProof/>
        <w:lang w:eastAsia="pl-PL"/>
      </w:rPr>
      <w:drawing>
        <wp:inline distT="0" distB="0" distL="0" distR="0" wp14:anchorId="467FD3A9" wp14:editId="479D955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13"/>
    <w:rsid w:val="00084351"/>
    <w:rsid w:val="0008519D"/>
    <w:rsid w:val="00090BA5"/>
    <w:rsid w:val="000B7D93"/>
    <w:rsid w:val="00100368"/>
    <w:rsid w:val="001221B3"/>
    <w:rsid w:val="00172742"/>
    <w:rsid w:val="001C1B30"/>
    <w:rsid w:val="00225DC1"/>
    <w:rsid w:val="0022620A"/>
    <w:rsid w:val="00270824"/>
    <w:rsid w:val="002812B8"/>
    <w:rsid w:val="002B27D3"/>
    <w:rsid w:val="003A18B9"/>
    <w:rsid w:val="00500D44"/>
    <w:rsid w:val="005A608C"/>
    <w:rsid w:val="005E448D"/>
    <w:rsid w:val="005F3ACE"/>
    <w:rsid w:val="0061775F"/>
    <w:rsid w:val="00682D94"/>
    <w:rsid w:val="00696A98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56B71"/>
    <w:rsid w:val="00980D9D"/>
    <w:rsid w:val="00981E95"/>
    <w:rsid w:val="009901CF"/>
    <w:rsid w:val="009C4AC4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CE67EC"/>
    <w:rsid w:val="00D01E58"/>
    <w:rsid w:val="00D544B3"/>
    <w:rsid w:val="00E84441"/>
    <w:rsid w:val="00EA3ACE"/>
    <w:rsid w:val="00EC1070"/>
    <w:rsid w:val="00EF0A71"/>
    <w:rsid w:val="00F1353C"/>
    <w:rsid w:val="00F36B0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1C6CB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6D3A-F09D-478F-8F9A-E8B8D3EE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Admin</cp:lastModifiedBy>
  <cp:revision>6</cp:revision>
  <cp:lastPrinted>2019-08-20T10:30:00Z</cp:lastPrinted>
  <dcterms:created xsi:type="dcterms:W3CDTF">2020-06-15T09:06:00Z</dcterms:created>
  <dcterms:modified xsi:type="dcterms:W3CDTF">2020-07-20T09:49:00Z</dcterms:modified>
</cp:coreProperties>
</file>