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A8" w:rsidRDefault="009307A8" w:rsidP="00EC343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zajęć teoretycznych</w:t>
      </w:r>
    </w:p>
    <w:p w:rsidR="009307A8" w:rsidRDefault="009307A8" w:rsidP="00EC3434">
      <w:pPr>
        <w:pStyle w:val="Standard"/>
        <w:jc w:val="center"/>
      </w:pPr>
      <w:r>
        <w:rPr>
          <w:b/>
          <w:bCs/>
          <w:sz w:val="32"/>
          <w:szCs w:val="32"/>
        </w:rPr>
        <w:t>Kurs prawa jazdy kat. C</w:t>
      </w:r>
    </w:p>
    <w:p w:rsidR="009307A8" w:rsidRDefault="009307A8" w:rsidP="00EC3434">
      <w:pPr>
        <w:pStyle w:val="Standard"/>
        <w:jc w:val="center"/>
        <w:rPr>
          <w:sz w:val="28"/>
          <w:szCs w:val="28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7"/>
        <w:gridCol w:w="873"/>
        <w:gridCol w:w="1254"/>
        <w:gridCol w:w="6126"/>
        <w:gridCol w:w="1245"/>
      </w:tblGrid>
      <w:tr w:rsidR="009307A8">
        <w:trPr>
          <w:cantSplit/>
          <w:trHeight w:val="46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jc w:val="center"/>
            </w:pPr>
            <w:r>
              <w:t>Data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9307A8" w:rsidRDefault="009307A8" w:rsidP="001F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Czas </w:t>
            </w:r>
          </w:p>
          <w:p w:rsidR="009307A8" w:rsidRDefault="009307A8" w:rsidP="001F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trwania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Temat – treść zajęć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1F43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instruktor</w:t>
            </w:r>
          </w:p>
        </w:tc>
      </w:tr>
      <w:tr w:rsidR="009307A8">
        <w:trPr>
          <w:cantSplit/>
          <w:trHeight w:val="70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477EEF">
            <w:pPr>
              <w:pStyle w:val="Standard"/>
            </w:pPr>
            <w:r>
              <w:t>06.03.</w:t>
            </w:r>
          </w:p>
          <w:p w:rsidR="009307A8" w:rsidRDefault="009307A8" w:rsidP="00477EEF">
            <w:pPr>
              <w:pStyle w:val="Standard"/>
            </w:pPr>
            <w:r>
              <w:t>2017</w:t>
            </w:r>
          </w:p>
          <w:p w:rsidR="009307A8" w:rsidRDefault="009307A8" w:rsidP="001F4365">
            <w:pPr>
              <w:pStyle w:val="Standard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</w:pPr>
            <w: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vertAlign w:val="superscript"/>
              </w:rPr>
            </w:pPr>
            <w:r>
              <w:rPr>
                <w:vertAlign w:val="superscript"/>
              </w:rPr>
              <w:t>8:00-15:30</w:t>
            </w:r>
          </w:p>
          <w:p w:rsidR="009307A8" w:rsidRDefault="009307A8" w:rsidP="001F4365">
            <w:pPr>
              <w:pStyle w:val="Standard"/>
              <w:rPr>
                <w:vertAlign w:val="superscript"/>
              </w:rPr>
            </w:pPr>
            <w:r>
              <w:rPr>
                <w:vertAlign w:val="superscript"/>
              </w:rPr>
              <w:t>( przerwy: 9:30-10:00,</w:t>
            </w:r>
          </w:p>
          <w:p w:rsidR="009307A8" w:rsidRDefault="009307A8" w:rsidP="001F4365">
            <w:pPr>
              <w:pStyle w:val="Standard"/>
              <w:rPr>
                <w:vertAlign w:val="superscript"/>
              </w:rPr>
            </w:pPr>
            <w:r>
              <w:rPr>
                <w:vertAlign w:val="superscript"/>
              </w:rPr>
              <w:t>11:30-12:00,</w:t>
            </w:r>
          </w:p>
          <w:p w:rsidR="009307A8" w:rsidRDefault="009307A8" w:rsidP="001F4365">
            <w:pPr>
              <w:pStyle w:val="Standard"/>
              <w:rPr>
                <w:vertAlign w:val="superscript"/>
              </w:rPr>
            </w:pPr>
            <w:r>
              <w:rPr>
                <w:vertAlign w:val="superscript"/>
              </w:rPr>
              <w:t>13:30-14:00)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Zasady i przepisy służące bezpiecznemu poruszaniu się pojazdem po drodze publicznej :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Znaki ostrzegawcze, zakazu, nakazu, informacyjne, kierunki i miejscowości uzupełniające, drogowe poziome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Sygnały świetlne, sygnały dawane przez kierującego ruchem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Włączanie się do ruchu, skrzyżowanie równorzędne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Skrzyżowanie ze znakami określającymi pierwszeństwo przejazdu, z sygnalizacją świetlną, 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Skrzyżowanie lub przejście dla pieszych, miejsca przystanków komunikacji publicznej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Pozycja pojazdu na drodze, wjazd i zjazd ze skrzyżowania, zatrzymanie się i postój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Zmiana pasa ruchu, zmiana kierunku jazdy, bezpieczna jazda w tunelach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Wyprzedzanie, Omijanie, wymijanie, cofanie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Używanie świateł zewnętrznych i sygnałów pojazdu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Dopuszczalne prędkości pojazdu, ograniczenia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Wyposażenie pojazdu związane z bezpieczeństwem, masy i wymiary pojazdu</w:t>
            </w:r>
          </w:p>
          <w:p w:rsidR="009307A8" w:rsidRDefault="009307A8" w:rsidP="00EC3434">
            <w:pPr>
              <w:pStyle w:val="Standard"/>
              <w:numPr>
                <w:ilvl w:val="0"/>
                <w:numId w:val="2"/>
              </w:numPr>
            </w:pPr>
            <w:r>
              <w:rPr>
                <w:sz w:val="22"/>
                <w:szCs w:val="22"/>
              </w:rPr>
              <w:t>Zasady odnoszące się do rodzaju transportu, czasu pracy i odpoczynku kierowcy, wykorzystanie tachografów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1F4365">
            <w:pPr>
              <w:pStyle w:val="Standard"/>
            </w:pPr>
            <w:r>
              <w:t>Ryszard Szadurski</w:t>
            </w:r>
          </w:p>
        </w:tc>
      </w:tr>
      <w:tr w:rsidR="009307A8">
        <w:trPr>
          <w:cantSplit/>
          <w:trHeight w:val="835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07.03</w:t>
            </w:r>
          </w:p>
          <w:p w:rsidR="009307A8" w:rsidRDefault="009307A8" w:rsidP="001F4365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8:00-15:30</w:t>
            </w:r>
          </w:p>
          <w:p w:rsidR="009307A8" w:rsidRDefault="009307A8" w:rsidP="001F4365">
            <w:pPr>
              <w:pStyle w:val="Standard"/>
              <w:rPr>
                <w:vertAlign w:val="superscript"/>
                <w:lang w:val="en-US"/>
              </w:rPr>
            </w:pPr>
            <w:r>
              <w:rPr>
                <w:vertAlign w:val="superscript"/>
                <w:lang w:val="en-US"/>
              </w:rPr>
              <w:t>( przerwy: 9:30-10:00,</w:t>
            </w:r>
          </w:p>
          <w:p w:rsidR="009307A8" w:rsidRDefault="009307A8" w:rsidP="001F4365">
            <w:pPr>
              <w:pStyle w:val="Standard"/>
              <w:rPr>
                <w:vertAlign w:val="superscript"/>
              </w:rPr>
            </w:pPr>
            <w:r>
              <w:rPr>
                <w:vertAlign w:val="superscript"/>
              </w:rPr>
              <w:t>11:30-12:00,</w:t>
            </w:r>
          </w:p>
          <w:p w:rsidR="009307A8" w:rsidRDefault="009307A8" w:rsidP="001F4365">
            <w:pPr>
              <w:pStyle w:val="Standard"/>
              <w:rPr>
                <w:rFonts w:ascii="Arial" w:hAnsi="Arial" w:cs="Arial"/>
                <w:vertAlign w:val="superscript"/>
              </w:rPr>
            </w:pPr>
            <w:r>
              <w:rPr>
                <w:vertAlign w:val="superscript"/>
              </w:rPr>
              <w:t>13:30-14:00)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Zagrożenie związane z ruchem drogowym: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Znaczenie zachowania szczególnej ostrożności w stosunku do innych użytkowników drogi, wysiadanie z pojazdu, zabezpieczenie pojazdu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Zachowanie wobec pieszego, wobec osoby o ograniczonej możliwości poruszania się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Zachowanie wobec rowerzysty i dzieci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Zachowanie na przejazdach kolejowych i tramwajowych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Odstępy i hamowanie pojazdu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ryzyka związane z różnymi warunkami drogowymi, w szczególności ze zmianą tych warunków w zależności od pogody i pory dnia lub nocy, właściwości różnych typów dróg i związane z tym obowiązujące wymagania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Różne pola widzenia kierowców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Technika kierowania pojazdem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1F4365">
            <w:pPr>
              <w:pStyle w:val="Standard"/>
            </w:pPr>
            <w:r>
              <w:t>Ryszard Szadurski</w:t>
            </w:r>
          </w:p>
        </w:tc>
      </w:tr>
      <w:tr w:rsidR="009307A8">
        <w:trPr>
          <w:cantSplit/>
          <w:trHeight w:val="630"/>
        </w:trPr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</w:pPr>
            <w:r>
              <w:t>08.03</w:t>
            </w:r>
          </w:p>
          <w:p w:rsidR="009307A8" w:rsidRDefault="009307A8" w:rsidP="001F4365">
            <w:pPr>
              <w:pStyle w:val="Standard"/>
            </w:pPr>
            <w:r>
              <w:t>2017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vertAlign w:val="superscript"/>
              </w:rPr>
            </w:pPr>
            <w:r>
              <w:rPr>
                <w:vertAlign w:val="superscript"/>
              </w:rPr>
              <w:t>8:00-12:30</w:t>
            </w:r>
          </w:p>
          <w:p w:rsidR="009307A8" w:rsidRDefault="009307A8" w:rsidP="001F4365">
            <w:pPr>
              <w:pStyle w:val="Standard"/>
            </w:pPr>
            <w:r>
              <w:rPr>
                <w:sz w:val="20"/>
                <w:szCs w:val="20"/>
                <w:vertAlign w:val="superscript"/>
              </w:rPr>
              <w:t>( przerwy: 9:30-10:00,)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Postępowanie w sytuacjach nadzwyczajnych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Ogólne zasady określające zachowanie kierowcy w momencie awarii lub wypadku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Udzielnie pierwszej pomocy przedmedycznej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Spostrzeganie, ocena sytuacji i podejmowanie decyzji, szczególnie w zakresie czasu reakcji oraz zmian w zachowaniu za kierownicą, spowodowanych wpływem alkoholu, leków i produktów leczniczych, stanem świadomości i zmęczenia  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Akcje ratunkowe po wypadku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1F4365">
            <w:pPr>
              <w:pStyle w:val="Standard"/>
            </w:pPr>
            <w:r>
              <w:t>Ryszard Szadurski</w:t>
            </w:r>
          </w:p>
        </w:tc>
      </w:tr>
      <w:tr w:rsidR="009307A8">
        <w:trPr>
          <w:cantSplit/>
          <w:trHeight w:val="675"/>
        </w:trPr>
        <w:tc>
          <w:tcPr>
            <w:tcW w:w="9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Obowiązki kierowcy i posiadacza pojazdów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bezpieczeństwa odnoszące się do pojazdu, ładunku i przewożonych osób, załadunek i rozładunek pojazdu, odpowiedzialność kierowcy/posiadacza pojazdu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dotyczące pojazdu i transportowe, wymagane w krajowym i międzynarodowym przewozie osób i rzeczy</w:t>
            </w:r>
          </w:p>
          <w:p w:rsidR="009307A8" w:rsidRDefault="009307A8" w:rsidP="001F4365">
            <w:pPr>
              <w:pStyle w:val="Standard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2"/>
                <w:szCs w:val="22"/>
              </w:rPr>
              <w:t>Aspekty mechaniczne związane z zachowaniem bezpieczeństwa na drodze, konserwacja i naprawy bieżące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1F4365">
            <w:pPr>
              <w:pStyle w:val="Standard"/>
            </w:pPr>
          </w:p>
        </w:tc>
      </w:tr>
    </w:tbl>
    <w:p w:rsidR="009307A8" w:rsidRDefault="009307A8" w:rsidP="00EC3434">
      <w:r>
        <w:t>Wykłady na kursie prawa jazdy kat. C odbywają się w dniach 04  – 06 marzec 2017 r na sali nr 2 Ośrodka Szkolenia Zawodowego LOK Ełk ul. Armii Krajowej 42. Godzina rozpoczęcia 8.00. (Czas trwania 1 godz. – 45 )</w:t>
      </w: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rPr>
          <w:sz w:val="20"/>
          <w:szCs w:val="20"/>
        </w:rPr>
      </w:pPr>
    </w:p>
    <w:p w:rsidR="009307A8" w:rsidRDefault="009307A8" w:rsidP="00EC3434">
      <w:pPr>
        <w:pStyle w:val="Standard"/>
        <w:jc w:val="center"/>
        <w:rPr>
          <w:b/>
          <w:bCs/>
          <w:sz w:val="32"/>
          <w:szCs w:val="32"/>
        </w:rPr>
      </w:pPr>
    </w:p>
    <w:p w:rsidR="009307A8" w:rsidRDefault="009307A8" w:rsidP="00EC343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zajęć teoretycznych</w:t>
      </w:r>
    </w:p>
    <w:p w:rsidR="009307A8" w:rsidRDefault="009307A8" w:rsidP="00EC3434"/>
    <w:p w:rsidR="009307A8" w:rsidRDefault="009307A8" w:rsidP="00EC3434">
      <w:pPr>
        <w:jc w:val="center"/>
        <w:rPr>
          <w:b/>
          <w:bCs/>
          <w:color w:val="000000"/>
          <w:sz w:val="28"/>
          <w:szCs w:val="28"/>
          <w:lang w:val="de-DE"/>
        </w:rPr>
      </w:pPr>
      <w:r>
        <w:rPr>
          <w:b/>
          <w:bCs/>
          <w:color w:val="000000"/>
          <w:sz w:val="28"/>
          <w:szCs w:val="28"/>
        </w:rPr>
        <w:t xml:space="preserve">Kwalifikacja wstępna przyspieszona dla prawa jazdy kat. </w:t>
      </w:r>
      <w:r>
        <w:rPr>
          <w:b/>
          <w:bCs/>
          <w:color w:val="000000"/>
          <w:sz w:val="28"/>
          <w:szCs w:val="28"/>
          <w:lang w:val="de-DE"/>
        </w:rPr>
        <w:t>C,C1, CE, C1E</w:t>
      </w:r>
    </w:p>
    <w:tbl>
      <w:tblPr>
        <w:tblW w:w="9929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1276"/>
        <w:gridCol w:w="4135"/>
        <w:gridCol w:w="1080"/>
        <w:gridCol w:w="1394"/>
        <w:gridCol w:w="1372"/>
      </w:tblGrid>
      <w:tr w:rsidR="009307A8">
        <w:trPr>
          <w:trHeight w:val="463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Godziny zajęć</w:t>
            </w:r>
          </w:p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(należy wskazać dokładne godziny przerw między zajęciami)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Temat zajęć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Wykładowca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Miejsce realizacji zajęć</w:t>
            </w:r>
          </w:p>
          <w:p w:rsidR="009307A8" w:rsidRDefault="009307A8" w:rsidP="001F43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(miejscowość, ulica, nr lokalu/nazwa instytucji, nr sali)</w:t>
            </w:r>
          </w:p>
        </w:tc>
      </w:tr>
      <w:tr w:rsidR="009307A8">
        <w:trPr>
          <w:cantSplit/>
          <w:trHeight w:val="270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07A8" w:rsidRDefault="009307A8" w:rsidP="001F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1F436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1F436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1F436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80B0B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Poznanie charakterystyk układu przeniesienia napędu w celu jego optymalnego wykorzystania:</w:t>
            </w:r>
          </w:p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Charakterystyka momentu obrotowego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345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CommentText"/>
              <w:rPr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Charakterystyka mocy </w:t>
            </w:r>
          </w:p>
          <w:p w:rsidR="009307A8" w:rsidRDefault="009307A8" w:rsidP="001F436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360"/>
        </w:trPr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CommentText"/>
              <w:rPr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Charakterystyka jednostkowego  zużycia paliwa przez silnik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9307A8" w:rsidRDefault="009307A8" w:rsidP="001F4365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165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07A8" w:rsidRDefault="009307A8" w:rsidP="001F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80B0B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80B0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80B0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80B0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80B0B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Charakterystyka jednostkowego  zużycia paliwa przez silnik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315"/>
        </w:trPr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CommentText"/>
              <w:rPr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TOC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Optymalny zakres użytkowy obrotomierza </w:t>
            </w:r>
          </w:p>
          <w:p w:rsidR="009307A8" w:rsidRDefault="009307A8" w:rsidP="001F436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vAlign w:val="center"/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330"/>
        </w:trPr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CommentText"/>
              <w:rPr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TOC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Optymalny zakres prędkości obrotowej dla zmiany biegów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177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07A8" w:rsidRDefault="009307A8" w:rsidP="001F43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8:00-13:10</w:t>
            </w:r>
          </w:p>
          <w:p w:rsidR="009307A8" w:rsidRDefault="009307A8" w:rsidP="001F436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1F436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Pr="00EC3434" w:rsidRDefault="009307A8" w:rsidP="00EC34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Optymalny zakres prędkości obrotowej dla zmiany biegów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1335"/>
        </w:trPr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Poznanie charakterystyki technicznej i sposobu działania urzędów służących bezpieczeństwu, w celu zapewnienia panowania nad pojazdem, zminimalizowania jego zużyciu i zapobiegania awariom: - szczególne cechy dwuobwodowego układu hamulcowego wyposażonego w pneumatyczne urządzenia przenoszące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1F43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6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0D725C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8:00-12:05</w:t>
            </w:r>
          </w:p>
          <w:p w:rsidR="009307A8" w:rsidRDefault="009307A8" w:rsidP="000D725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Pr="000D725C" w:rsidRDefault="009307A8" w:rsidP="000D725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Granice zastosowania układów hamulcowych i zwalniaczy, mieszane stosowanie układu hamulcowego i zwalniacza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225"/>
        </w:trPr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0D72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Najlepsza relacja między prędkością a przełożeniem skrzyni biegów, wykorzystanie nośności pojazdu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683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8:00-12:05</w:t>
            </w:r>
          </w:p>
          <w:p w:rsidR="009307A8" w:rsidRDefault="009307A8" w:rsidP="000D725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Pr="000D725C" w:rsidRDefault="009307A8" w:rsidP="000D725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Najlepsza relacja między prędkością a przełożeniem skrzyni biegów, wykorzystanie nośności pojazdu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0D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Ełk ul. Armii Krajowej </w:t>
            </w:r>
          </w:p>
        </w:tc>
      </w:tr>
      <w:tr w:rsidR="009307A8">
        <w:trPr>
          <w:cantSplit/>
          <w:trHeight w:val="480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0D72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Zastosowanie układów hamulcowych na pochyłościach, postępowanie w przypadku awarii urządzeń służących bezpieczeństwu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0D7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07A8" w:rsidRDefault="009307A8" w:rsidP="000D72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07A8" w:rsidRDefault="009307A8" w:rsidP="000D725C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609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80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8:00-12:05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: 10:00-10:05)</w:t>
            </w:r>
          </w:p>
          <w:p w:rsidR="009307A8" w:rsidRDefault="009307A8" w:rsidP="00D80B0B">
            <w:pPr>
              <w:pStyle w:val="CommentText"/>
              <w:rPr>
                <w:vertAlign w:val="superscript"/>
              </w:rPr>
            </w:pP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80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Zastosowanie układów hamulcowych na pochyłościach, postępowanie w przypadku awarii urządzeń służących bezpieczeństwu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80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80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80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  <w:p w:rsidR="009307A8" w:rsidRDefault="009307A8" w:rsidP="00D80B0B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503"/>
        </w:trPr>
        <w:tc>
          <w:tcPr>
            <w:tcW w:w="672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D80B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D80B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7A8" w:rsidRDefault="009307A8" w:rsidP="00D80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Poznanie uwarunkowań społecznych dotyczących transportu drogowego i rządzących nim zasad </w:t>
            </w:r>
          </w:p>
          <w:p w:rsidR="009307A8" w:rsidRDefault="009307A8" w:rsidP="00D80B0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7A8" w:rsidRDefault="009307A8" w:rsidP="00D80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D80B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7A8" w:rsidRDefault="009307A8" w:rsidP="00D80B0B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378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</w:t>
            </w: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8:00-12:05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  <w:vertAlign w:val="superscript"/>
              </w:rPr>
              <w:t>: 10:00-10:05)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Poznanie uwarunkowań społecznych dotyczących transportu drogowego i rządzących nim zasad </w:t>
            </w:r>
          </w:p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435"/>
        </w:trPr>
        <w:tc>
          <w:tcPr>
            <w:tcW w:w="672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Maksymalny czas pracy kierowcy w transporcie drogowym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76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rozporządzeń : Rady (EWG) nr 382/85 i Parlamentu Europejskiego i Rady (WR) nr 561/2006, kary za nieużywane, nieprawidłowe używanie i ingerencje w urządzenia rejestrujące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840"/>
        </w:trPr>
        <w:tc>
          <w:tcPr>
            <w:tcW w:w="672" w:type="dxa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  <w:p w:rsidR="009307A8" w:rsidRDefault="009307A8" w:rsidP="00DF3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rozporządzeń : Rady (EWG) nr 382/85 i Parlamentu Europejskiego i Rady (WR) nr 561/2006, kary za nieużywane, nieprawidłowe używanie i ingerencje w urządzenia rejestrujące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573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</w:t>
            </w: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Prawa i obowiązki kierowców w zakresie kwalifikacji wstępnej i szkolenie okresowe </w:t>
            </w:r>
          </w:p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17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Uświadomienie kierowcom zagrożenia wypadkami na drodze i w pracy: rodzaje wypadków przy pracy w transporcie drogowym – wykład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13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Statystyka wypadków drogowych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135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</w:t>
            </w: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Statystyka wypadków drogowych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Ełk ul. Armii Krajowej 42 </w:t>
            </w:r>
          </w:p>
        </w:tc>
      </w:tr>
      <w:tr w:rsidR="009307A8">
        <w:trPr>
          <w:cantSplit/>
          <w:trHeight w:val="448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Udział samochodów ciężarowych/ autokarów w wypadkach drogowych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34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Statystyki dotyczące zabitych i rannych w wypadkach drogowych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150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Header"/>
              <w:tabs>
                <w:tab w:val="left" w:pos="708"/>
              </w:tabs>
            </w:pPr>
            <w:r>
              <w:rPr>
                <w:sz w:val="18"/>
                <w:szCs w:val="18"/>
              </w:rPr>
              <w:t>Statystyki dotyczące zabitych i rannych w wypadkach drogowych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307A8" w:rsidRDefault="009307A8" w:rsidP="00DF367A">
            <w:r>
              <w:rPr>
                <w:sz w:val="18"/>
                <w:szCs w:val="18"/>
              </w:rPr>
              <w:t xml:space="preserve">Ełk ul. Armii Krajowej 42 </w:t>
            </w:r>
          </w:p>
        </w:tc>
      </w:tr>
      <w:tr w:rsidR="009307A8">
        <w:trPr>
          <w:cantSplit/>
          <w:trHeight w:val="300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Straty materialne i finansowe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vAlign w:val="center"/>
          </w:tcPr>
          <w:p w:rsidR="009307A8" w:rsidRDefault="009307A8" w:rsidP="00DF367A"/>
        </w:tc>
      </w:tr>
      <w:tr w:rsidR="009307A8">
        <w:trPr>
          <w:cantSplit/>
          <w:trHeight w:val="348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zapobiegania przestępstwom i przemytowi nielegalnych imigrantów: problemy związane z międzynarodową przestępczością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vAlign w:val="center"/>
          </w:tcPr>
          <w:p w:rsidR="009307A8" w:rsidRDefault="009307A8" w:rsidP="00DF367A"/>
        </w:tc>
      </w:tr>
      <w:tr w:rsidR="009307A8">
        <w:trPr>
          <w:cantSplit/>
          <w:trHeight w:val="31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Środki zapobiegawcze, metody i cele działań przestępczych </w:t>
            </w:r>
          </w:p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vAlign w:val="center"/>
          </w:tcPr>
          <w:p w:rsidR="009307A8" w:rsidRDefault="009307A8" w:rsidP="00DF367A"/>
        </w:tc>
      </w:tr>
      <w:tr w:rsidR="009307A8">
        <w:trPr>
          <w:cantSplit/>
          <w:trHeight w:val="207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/>
        </w:tc>
      </w:tr>
      <w:tr w:rsidR="009307A8">
        <w:trPr>
          <w:cantSplit/>
          <w:trHeight w:val="210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zapobiegawcze, metody i cele działań przestępczych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40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Przepisy prawa i obowiązki kierowcy oraz obowiązki przewoźnika w tym zakresie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49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zapobiegania zagrożeniom fizycznym: zasady ergonomii </w:t>
            </w:r>
          </w:p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135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zapobiegania zagrożeniom fizycznym: zasady ergonomii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31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Header"/>
            </w:pPr>
            <w:r>
              <w:t xml:space="preserve">Zachowanie i postawy stanowiące zagrożenie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420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Kondycja fizyczna i ćwiczenia sprawnościowe, ochrona osobista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348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Świadomość znaczenia predyspozycji fizycznych i psychicznych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348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zdrowego, regularnego odżywiania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389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Wpływ alkoholu, narkotyków lub innych substancji na zachowanie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528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Objawy, przyczyny, skutki zmęczenia i stresu, zasadnicza rola podstawowego cyklu pracy / odpoczynku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64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oceny sytuacji awaryjnych zachowania w sytuacjach krytycznych, ocena sytuacji krytycznych, unikanie komplikacji w razie wypadku,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684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oceny sytuacji awaryjnych zachowania w sytuacjach krytycznych, ocena sytuacji krytycznych, unikanie komplikacji w razie wypadku,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702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Pomoc poszkodowanym i udzielenie pierwszej pomocy, postępowanie w razie pożaru, ewakuacja osób z samochodu ciężarowego / pasażerów z autobusu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46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Zapewnienie bezpieczeństwa wszystkim pasażerom, reakcja na akty agresji, podstawowe zasady sporządzania informacji z wypadku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348"/>
        </w:trPr>
        <w:tc>
          <w:tcPr>
            <w:tcW w:w="67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Zapewnienie bezpieczeństwa wszystkim pasażerom, reakcja na akty agresji, podstawowe zasady sporządzania informacji z wypadku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Jan Gróndwald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348"/>
        </w:trPr>
        <w:tc>
          <w:tcPr>
            <w:tcW w:w="672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zachowania się w sposób poprawiający wizerunek przewoźnika, znaczenie poziomu usług świadczonych przez kierowcę dla przewoźnika rola kierowcy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445"/>
        </w:trPr>
        <w:tc>
          <w:tcPr>
            <w:tcW w:w="672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Kontakty kierowcy z innymi osobami w czasie pracy, utrzymanie pojazdu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920"/>
        </w:trPr>
        <w:tc>
          <w:tcPr>
            <w:tcW w:w="672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Header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pracy, handlowe i finansowe skutki sporów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1262"/>
        </w:trPr>
        <w:tc>
          <w:tcPr>
            <w:tcW w:w="672" w:type="dxa"/>
            <w:tcBorders>
              <w:top w:val="nil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Header"/>
              <w:tabs>
                <w:tab w:val="left" w:pos="7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Umiejętność załadowania pojazdu zgodnie z wymaganiami przepisów BHP i zasadami prawidłowego użytkownika pojazdu podczas jazdy, zastosowanie przełożenia skrzyni biegów odpowiadającego obciążeniu pojazdu oraz profilowi jezdni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Pr="00D00E47" w:rsidRDefault="009307A8" w:rsidP="00DF367A">
            <w:pPr>
              <w:rPr>
                <w:sz w:val="18"/>
                <w:szCs w:val="18"/>
              </w:rPr>
            </w:pPr>
            <w:r w:rsidRPr="00D00E47"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7A8">
        <w:trPr>
          <w:cantSplit/>
          <w:trHeight w:val="1215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</w:t>
            </w: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Umiejętność załadowania pojazdu zgodnie z wymaganiami przepisów BHP i zasadami prawidłowego użytkownika pojazdu podczas jazdy, zastosowanie przełożenia skrzyni biegów odpowiadającego obciążeniu pojazdu oraz profilowi jezdni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348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Obliczenie obciążenia użytkowego pojazdu  lub zespołu pojazdów, obliczenie objętości użytkowej, rozłożenie ładunku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/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55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Skutki oddziałujące przy przekraczaniu nacisku ładunku na oś, stabilność pojazdu i środek ciężkości, rodzaje opakowań i palet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7A8" w:rsidRDefault="009307A8" w:rsidP="00DF367A"/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135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Skutki oddziałujące przy przekraczaniu nacisku ładunku na oś, stabilność pojazdu i środek ciężkości, rodzaje opakowań i palet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Ełk ul. Armii Krajowej 42 </w:t>
            </w:r>
          </w:p>
        </w:tc>
      </w:tr>
      <w:tr w:rsidR="009307A8">
        <w:trPr>
          <w:cantSplit/>
          <w:trHeight w:val="76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Podstawowe kategorie towarów, które wymagają zabezpieczenia ładunku, techniki mocowania, również za pomocą lin i łańcuchów, zastosowanie taśm mocujących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129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Sprawdzanie urządzeń mocujących, zastosowanie urządzeń transportu wewnętrznego (w szczególności wózki widłowe), zakładanie plandeki i jej zdejmowanie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88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Poznanie przepisów regulujących przewóz towarów: warunki uzyskania licencji przez wykonującego przewóz drogowy i dostępu do rynku przewozów drogowych, umowy i konwencie wielostronne </w:t>
            </w:r>
          </w:p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246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</w:t>
            </w: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8:00-15:40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: 10:00-10:05,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12:05-12:10,</w:t>
            </w: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vertAlign w:val="superscript"/>
              </w:rPr>
              <w:t>13:10-13:40)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Dwustronne umowy międzynarodowe, rozporządzenia techniczne, stosunki umowne w transporcie drogowym , przepisy międzynarodowe i krajowe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1065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Odpowiedzialność wykonującego przewóz drogowy za dostawy oraz zwolnienia z tej odpowiedzialności, dokumenty wysyłkowe, prawidłowe wykorzystanie i wypełnianie dokumentu dokumentów , dokumentacja specjalna dołączona do towarów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660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poznanie uwarunkowań ekonomicznych dotyczących przewozu drogowego i organizacji rynku: transport drogowy w stosunku do innych rodzajów transportu (konkurencja, spedycja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269"/>
        </w:trPr>
        <w:tc>
          <w:tcPr>
            <w:tcW w:w="67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  <w:p w:rsidR="009307A8" w:rsidRDefault="009307A8" w:rsidP="00DF36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pStyle w:val="CommentText"/>
              <w:rPr>
                <w:vertAlign w:val="superscript"/>
              </w:rPr>
            </w:pPr>
            <w:r>
              <w:rPr>
                <w:vertAlign w:val="superscript"/>
              </w:rPr>
              <w:t>8:00-12:05</w:t>
            </w:r>
          </w:p>
          <w:p w:rsidR="009307A8" w:rsidRDefault="009307A8" w:rsidP="00DF367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 przerwy</w:t>
            </w:r>
          </w:p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  <w:vertAlign w:val="superscript"/>
              </w:rPr>
              <w:t>: 10:00-10:05)</w:t>
            </w:r>
          </w:p>
        </w:tc>
        <w:tc>
          <w:tcPr>
            <w:tcW w:w="4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Działalność w zakresie przewozu drogowego rzeczy (transport zarobkowy i przewozy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Ryszard Szadurski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Ełk ul. Armii Krajowej 42</w:t>
            </w:r>
          </w:p>
        </w:tc>
      </w:tr>
      <w:tr w:rsidR="009307A8">
        <w:trPr>
          <w:cantSplit/>
          <w:trHeight w:val="246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i formy prowadzenia działalności w zakresie przewozu drogowego rzeczy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164"/>
        </w:trPr>
        <w:tc>
          <w:tcPr>
            <w:tcW w:w="672" w:type="dxa"/>
            <w:vMerge/>
            <w:tcBorders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specjalizacja w zakresie transportu (w szczególności przewóz materiałów niebezpiecznych, przewóz materiałów szybko psujących się)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  <w:tr w:rsidR="009307A8">
        <w:trPr>
          <w:cantSplit/>
          <w:trHeight w:val="105"/>
        </w:trPr>
        <w:tc>
          <w:tcPr>
            <w:tcW w:w="6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 kombinowany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4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9307A8" w:rsidRDefault="009307A8" w:rsidP="00DF367A">
            <w:pPr>
              <w:rPr>
                <w:sz w:val="18"/>
                <w:szCs w:val="18"/>
              </w:rPr>
            </w:pPr>
          </w:p>
        </w:tc>
      </w:tr>
    </w:tbl>
    <w:p w:rsidR="009307A8" w:rsidRDefault="009307A8" w:rsidP="00EC3434">
      <w:pPr>
        <w:ind w:left="7080" w:firstLine="708"/>
      </w:pPr>
    </w:p>
    <w:p w:rsidR="009307A8" w:rsidRDefault="009307A8" w:rsidP="00EC3434">
      <w:r>
        <w:t>Wykłady na kursie kwalifikacji wstępnej przyspieszonej dla prawa jazdy kat. C,C1,CE,C1E odbywają się w dniach  20 luty – 23 marzec 2017 r w sali nr 1 Ośrodka Szkolenia Zawodowego LOK Ełk ul. A. Krajowej 42. Godzina rozpoczęcia 8ºº.</w:t>
      </w:r>
    </w:p>
    <w:p w:rsidR="009307A8" w:rsidRDefault="009307A8" w:rsidP="00EC3434">
      <w:pPr>
        <w:pStyle w:val="Standard"/>
        <w:rPr>
          <w:sz w:val="20"/>
          <w:szCs w:val="20"/>
        </w:rPr>
      </w:pPr>
      <w:r>
        <w:t>(1 godz. = 60 min.)</w:t>
      </w:r>
    </w:p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 w:rsidP="00C66BDA">
      <w:pPr>
        <w:pStyle w:val="Standard"/>
        <w:jc w:val="center"/>
        <w:rPr>
          <w:b/>
          <w:bCs/>
        </w:rPr>
      </w:pPr>
      <w:r>
        <w:rPr>
          <w:b/>
          <w:bCs/>
        </w:rPr>
        <w:t>Harmonogram zajęć praktycznych</w:t>
      </w:r>
    </w:p>
    <w:p w:rsidR="009307A8" w:rsidRDefault="009307A8" w:rsidP="00C66BDA">
      <w:pPr>
        <w:pStyle w:val="Standard"/>
        <w:jc w:val="center"/>
      </w:pPr>
      <w:r>
        <w:rPr>
          <w:b/>
          <w:bCs/>
        </w:rPr>
        <w:t xml:space="preserve">Kurs Prawa jazdy kat. C z kwalifikacją wstępną przyspieszoną </w:t>
      </w:r>
    </w:p>
    <w:p w:rsidR="009307A8" w:rsidRDefault="009307A8" w:rsidP="00C66BD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9307A8">
        <w:trPr>
          <w:trHeight w:val="1608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03.  2017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01. Osoba 1</w:t>
            </w:r>
          </w:p>
          <w:p w:rsidR="009307A8" w:rsidRDefault="009307A8" w:rsidP="00AD778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rPr>
          <w:trHeight w:val="255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rPr>
          <w:trHeight w:val="255"/>
        </w:trPr>
        <w:tc>
          <w:tcPr>
            <w:tcW w:w="4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307A8" w:rsidRDefault="009307A8" w:rsidP="00C66BDA">
      <w:pPr>
        <w:pStyle w:val="Standard"/>
        <w:jc w:val="center"/>
        <w:rPr>
          <w:b/>
          <w:bCs/>
        </w:rPr>
      </w:pPr>
    </w:p>
    <w:p w:rsidR="009307A8" w:rsidRDefault="009307A8" w:rsidP="00C66BDA"/>
    <w:p w:rsidR="009307A8" w:rsidRDefault="009307A8" w:rsidP="00C66BDA">
      <w:pPr>
        <w:pStyle w:val="Standard"/>
        <w:jc w:val="center"/>
        <w:rPr>
          <w:b/>
          <w:bCs/>
        </w:rPr>
      </w:pPr>
      <w:r>
        <w:rPr>
          <w:b/>
          <w:bCs/>
        </w:rPr>
        <w:t>Harmonogram zajęć praktycznych</w:t>
      </w:r>
    </w:p>
    <w:p w:rsidR="009307A8" w:rsidRDefault="009307A8" w:rsidP="00C66BDA">
      <w:pPr>
        <w:pStyle w:val="Standard"/>
        <w:jc w:val="center"/>
      </w:pPr>
      <w:r>
        <w:rPr>
          <w:b/>
          <w:bCs/>
        </w:rPr>
        <w:t>Kurs Prawa jazdy kat. C z kwalifikacją wstępną przyspieszoną uzupełniającą</w:t>
      </w:r>
    </w:p>
    <w:p w:rsidR="009307A8" w:rsidRDefault="009307A8" w:rsidP="00C66BDA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877"/>
        <w:gridCol w:w="878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9307A8">
        <w:trPr>
          <w:trHeight w:val="1608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04.  2017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01. Osoba 1</w:t>
            </w:r>
          </w:p>
          <w:p w:rsidR="009307A8" w:rsidRDefault="009307A8" w:rsidP="00AD7789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307A8" w:rsidRDefault="009307A8" w:rsidP="00AD7789">
            <w:pPr>
              <w:ind w:left="113" w:right="113"/>
              <w:rPr>
                <w:b/>
                <w:bCs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rPr>
          <w:trHeight w:val="255"/>
        </w:trPr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------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307A8">
        <w:trPr>
          <w:trHeight w:val="255"/>
        </w:trPr>
        <w:tc>
          <w:tcPr>
            <w:tcW w:w="4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9307A8" w:rsidRDefault="009307A8" w:rsidP="00AD77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307A8" w:rsidRDefault="009307A8" w:rsidP="00C66BDA">
      <w:pPr>
        <w:pStyle w:val="Standard"/>
        <w:jc w:val="center"/>
        <w:rPr>
          <w:b/>
          <w:bCs/>
        </w:rPr>
      </w:pPr>
    </w:p>
    <w:p w:rsidR="009307A8" w:rsidRDefault="009307A8" w:rsidP="00C66BDA">
      <w:pPr>
        <w:pStyle w:val="Standard"/>
        <w:rPr>
          <w:b/>
          <w:bCs/>
        </w:rPr>
      </w:pPr>
    </w:p>
    <w:p w:rsidR="009307A8" w:rsidRDefault="009307A8" w:rsidP="00C66BDA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>
      <w:bookmarkStart w:id="0" w:name="_GoBack"/>
      <w:bookmarkEnd w:id="0"/>
    </w:p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/>
    <w:p w:rsidR="009307A8" w:rsidRDefault="009307A8" w:rsidP="00477EEF">
      <w:pPr>
        <w:pStyle w:val="Standard"/>
        <w:rPr>
          <w:b/>
          <w:bCs/>
        </w:rPr>
      </w:pPr>
    </w:p>
    <w:sectPr w:rsidR="009307A8" w:rsidSect="00804E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A8" w:rsidRDefault="009307A8" w:rsidP="00C66BDA">
      <w:r>
        <w:separator/>
      </w:r>
    </w:p>
  </w:endnote>
  <w:endnote w:type="continuationSeparator" w:id="0">
    <w:p w:rsidR="009307A8" w:rsidRDefault="009307A8" w:rsidP="00C66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8" w:rsidRDefault="009307A8">
    <w:pPr>
      <w:pStyle w:val="Footer"/>
    </w:pPr>
    <w:r w:rsidRPr="004E242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0pt;height:57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A8" w:rsidRDefault="009307A8" w:rsidP="00C66BDA">
      <w:r>
        <w:separator/>
      </w:r>
    </w:p>
  </w:footnote>
  <w:footnote w:type="continuationSeparator" w:id="0">
    <w:p w:rsidR="009307A8" w:rsidRDefault="009307A8" w:rsidP="00C66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8" w:rsidRPr="00C66BDA" w:rsidRDefault="009307A8" w:rsidP="00C66BDA">
    <w:pPr>
      <w:suppressAutoHyphens w:val="0"/>
      <w:ind w:left="3540"/>
      <w:jc w:val="center"/>
      <w:rPr>
        <w:color w:val="000000"/>
        <w:sz w:val="20"/>
        <w:szCs w:val="20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6.4pt;margin-top:-8.85pt;width:127.5pt;height:45pt;z-index:-251656192;visibility:visible" wrapcoords="-127 0 -127 21240 21600 21240 21600 0 -127 0">
          <v:imagedata r:id="rId1" o:title="" grayscale="t" bilevel="t"/>
          <w10:wrap type="tight"/>
        </v:shape>
      </w:pict>
    </w:r>
    <w:r w:rsidRPr="00C66BDA">
      <w:rPr>
        <w:noProof/>
        <w:color w:val="000000"/>
        <w:sz w:val="20"/>
        <w:szCs w:val="20"/>
        <w:lang w:eastAsia="pl-PL"/>
      </w:rPr>
      <w:t xml:space="preserve">Projekt „Aktywni” jest  </w:t>
    </w:r>
    <w:r w:rsidRPr="00C66BDA">
      <w:rPr>
        <w:color w:val="000000"/>
        <w:sz w:val="20"/>
        <w:szCs w:val="20"/>
        <w:lang w:eastAsia="en-US"/>
      </w:rPr>
      <w:t xml:space="preserve">współfinansowany ze środków europejskiego Funduszu Społecznego, Regionalnego Programu Operacyjnego Województwa Warmińsko - Mazurskiego </w:t>
    </w:r>
    <w:r w:rsidRPr="00C66BDA">
      <w:rPr>
        <w:color w:val="000000"/>
        <w:sz w:val="20"/>
        <w:szCs w:val="20"/>
        <w:lang w:eastAsia="en-US"/>
      </w:rPr>
      <w:br/>
      <w:t>na lata 2014-2020.</w:t>
    </w:r>
  </w:p>
  <w:p w:rsidR="009307A8" w:rsidRDefault="00930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738E"/>
    <w:multiLevelType w:val="hybridMultilevel"/>
    <w:tmpl w:val="615A2D3E"/>
    <w:lvl w:ilvl="0" w:tplc="D16A7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FD4304B"/>
    <w:multiLevelType w:val="hybridMultilevel"/>
    <w:tmpl w:val="42147C8C"/>
    <w:lvl w:ilvl="0" w:tplc="F88EE91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A6"/>
    <w:rsid w:val="00007467"/>
    <w:rsid w:val="000631BC"/>
    <w:rsid w:val="000D725C"/>
    <w:rsid w:val="001F4365"/>
    <w:rsid w:val="0039398E"/>
    <w:rsid w:val="00453609"/>
    <w:rsid w:val="00477EEF"/>
    <w:rsid w:val="004846BD"/>
    <w:rsid w:val="004945A6"/>
    <w:rsid w:val="004E242D"/>
    <w:rsid w:val="005A317A"/>
    <w:rsid w:val="00804EEE"/>
    <w:rsid w:val="008A4DE0"/>
    <w:rsid w:val="009307A8"/>
    <w:rsid w:val="00AD7789"/>
    <w:rsid w:val="00C66BDA"/>
    <w:rsid w:val="00CA488A"/>
    <w:rsid w:val="00D00E47"/>
    <w:rsid w:val="00D80B0B"/>
    <w:rsid w:val="00DF367A"/>
    <w:rsid w:val="00EB0268"/>
    <w:rsid w:val="00E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 Znak,Znak Znak Znak,Znak"/>
    <w:basedOn w:val="Normal"/>
    <w:link w:val="HeaderChar"/>
    <w:uiPriority w:val="99"/>
    <w:semiHidden/>
    <w:rsid w:val="00EC3434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nak Znak Char,Znak Znak Znak Char,Znak Char"/>
    <w:basedOn w:val="DefaultParagraphFont"/>
    <w:link w:val="Header"/>
    <w:uiPriority w:val="99"/>
    <w:semiHidden/>
    <w:rsid w:val="00EC343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EC34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C3434"/>
    <w:pPr>
      <w:suppressAutoHyphens w:val="0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34"/>
    <w:rPr>
      <w:rFonts w:ascii="Times New Roman" w:hAnsi="Times New Roman" w:cs="Times New Roman"/>
      <w:sz w:val="20"/>
      <w:szCs w:val="20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EC3434"/>
    <w:pPr>
      <w:suppressAutoHyphens w:val="0"/>
    </w:pPr>
    <w:rPr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4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E0"/>
    <w:rPr>
      <w:rFonts w:ascii="Segoe UI" w:hAnsi="Segoe UI" w:cs="Segoe UI"/>
      <w:sz w:val="18"/>
      <w:szCs w:val="18"/>
      <w:lang w:eastAsia="ar-SA" w:bidi="ar-SA"/>
    </w:rPr>
  </w:style>
  <w:style w:type="paragraph" w:styleId="Footer">
    <w:name w:val="footer"/>
    <w:basedOn w:val="Normal"/>
    <w:link w:val="FooterChar"/>
    <w:uiPriority w:val="99"/>
    <w:rsid w:val="00C66B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D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1991</Words>
  <Characters>11952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teoretycznych</dc:title>
  <dc:subject/>
  <dc:creator>Admin</dc:creator>
  <cp:keywords/>
  <dc:description/>
  <cp:lastModifiedBy>ENGRAVI</cp:lastModifiedBy>
  <cp:revision>2</cp:revision>
  <cp:lastPrinted>2017-02-15T09:37:00Z</cp:lastPrinted>
  <dcterms:created xsi:type="dcterms:W3CDTF">2017-02-21T08:58:00Z</dcterms:created>
  <dcterms:modified xsi:type="dcterms:W3CDTF">2017-02-21T08:58:00Z</dcterms:modified>
</cp:coreProperties>
</file>